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资源与环境学院2015年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10-12</w:t>
      </w:r>
      <w:r>
        <w:rPr>
          <w:rFonts w:hint="eastAsia" w:ascii="黑体" w:hAnsi="宋体" w:eastAsia="黑体"/>
          <w:sz w:val="30"/>
          <w:szCs w:val="30"/>
        </w:rPr>
        <w:t>月SCI收录论文一览表</w:t>
      </w:r>
    </w:p>
    <w:tbl>
      <w:tblPr>
        <w:tblW w:w="15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"/>
        <w:gridCol w:w="1000"/>
        <w:gridCol w:w="935"/>
        <w:gridCol w:w="1232"/>
        <w:gridCol w:w="5453"/>
        <w:gridCol w:w="3332"/>
        <w:gridCol w:w="932"/>
        <w:gridCol w:w="1275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第一作者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通讯作者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来源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ISSN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影响因子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王小明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冯雄汉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Formation and secondary mineralization of ferrihydrite in the presence of silicate and Mn(II)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CHEMICAL GEOLOGY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415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37-46  DOI: 10.1016/j.chemgeo.2015.09.009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>: NOV 15 2015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0009-2541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3.524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新型肥料湖北省工程实验室;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微量元素研究中心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吴志超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胡承孝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Antioxidant enzyme systems and the ascorbate-glutathione cycle as contributing factors to cadmium accumulation and tolerance in two oilseed rape cultivars (Brassica napus L.) under moderate cadmium stress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CHEMOSPHERE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138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526-536  DOI: 10.1016/j.chemosphere.2015.06.080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>: NOV 2015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0045-6535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新型肥料湖北省工程实验室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余芬芳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华玉妹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Transformation of external sulphate and its effect on phosphorus mobilization in Lake Moshui, Wuhan, China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CHEMOSPHERE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138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398-404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>: NOV 2015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0045-6535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伍玉鹏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胡荣桂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Effect of the earthworm gut-stimulated denitrifiers on soil nitrous oxide emissions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EUROPEAN JOURNAL OF SOIL BIOLOGY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70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104-110  DOI: 10.1016/j.ejsobi.2015.08.001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>: SEP-OCT 2015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1164-5563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谭中欣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谭中欣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Effect of Different Work Conditions on the Thermal Desorption Remediation Model of Contaminated Soil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SOIL &amp; SEDIMENT CONTAMINATION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24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  <w:r>
              <w:rPr>
                <w:rStyle w:val="7"/>
                <w:lang w:val="en-US" w:eastAsia="zh-CN" w:bidi="ar"/>
              </w:rPr>
              <w:t xml:space="preserve">: 7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771-785  DOI: 10.1080/15320383.2015.1028519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>: OCT 3 2015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1532-0383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向全军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外单位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Graphene-Based Photocatalysts for Solar-Fuel Generation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ANGEWANDTE CHEMIE-INTERNATIONAL EDITION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54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  <w:r>
              <w:rPr>
                <w:rStyle w:val="7"/>
                <w:lang w:val="en-US" w:eastAsia="zh-CN" w:bidi="ar"/>
              </w:rPr>
              <w:t xml:space="preserve">: 39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特刊</w:t>
            </w:r>
            <w:r>
              <w:rPr>
                <w:rStyle w:val="7"/>
                <w:lang w:val="en-US" w:eastAsia="zh-CN" w:bidi="ar"/>
              </w:rPr>
              <w:t xml:space="preserve">: SI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11350-11366  DOI: 10.1002/anie.201411096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>: SEP 21 2015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1433-7851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11.261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Review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殷辉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Structure and properties of Co-doped cryptomelane and its enhanced removal of Pb2+ and Cr3+ from wastewater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JOURNAL OF ENVIRONMENTAL SCIENCES-CHINA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34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77-85  DOI: 10.1016/j.jes.2015.02.006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>: AUG 1 2015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1001-0742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丛日环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鲁剑巍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Evaluation of nitrogen requirement and efficiency of rice in the region of Yangtze River Valley based on large-scale field experiments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JOURNAL OF INTEGRATIVE AGRICULTURE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14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  <w:r>
              <w:rPr>
                <w:rStyle w:val="7"/>
                <w:lang w:val="en-US" w:eastAsia="zh-CN" w:bidi="ar"/>
              </w:rPr>
              <w:t xml:space="preserve">: 10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2090-2098  DOI: 10.1016/S2095-3119(14)60946-1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>: 2015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2095-3119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Rahman, MR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Rahman, MR(Rahman, Md. Rejaur)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蔡崇法</w:t>
            </w:r>
            <w:bookmarkStart w:id="0" w:name="_GoBack"/>
            <w:bookmarkEnd w:id="0"/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Assessing soil erosion hazard -a raster based GIS approach with spatial principal component analysis (SPCA)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EARTH SCIENCE INFORMATICS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  <w:r>
              <w:rPr>
                <w:rStyle w:val="7"/>
                <w:lang w:val="en-US" w:eastAsia="zh-CN" w:bidi="ar"/>
              </w:rPr>
              <w:t xml:space="preserve">: 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853-865  DOI: 10.1007/s12145-015-0219-1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 xml:space="preserve">: DEC 2015  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1865-0473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肖冬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1.戴珂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Hydrothermal synthesis of alpha-Fe2O3/g-C3N4 composite and its efficient photocatalytic reduction of Cr(VI) under visible light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APPLIED SURFACE SCIENCE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358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181-187  DOI: 10.1016/j.apsusc.2015.09.042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子辑</w:t>
            </w:r>
            <w:r>
              <w:rPr>
                <w:rStyle w:val="7"/>
                <w:lang w:val="en-US" w:eastAsia="zh-CN" w:bidi="ar"/>
              </w:rPr>
              <w:t xml:space="preserve">: A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 xml:space="preserve">: DEC 15 2015  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0169-4332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2.711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农业部长江中下游耕地保育重点实验室</w:t>
            </w:r>
            <w:r>
              <w:rPr>
                <w:rStyle w:val="7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水土保持研究中心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蔡崇法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Splash erosion of clay-sand mixtures and its relationship with soil physical properties: The effects of particle size distribution on soil structure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CATENA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135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254-262  DOI: 10.1016/j.catena.2015.08.003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 xml:space="preserve">: DEC 2015  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0341-8162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农业部长江中下游耕地保育重点实验室</w:t>
            </w:r>
            <w:r>
              <w:rPr>
                <w:rStyle w:val="7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微量元素研究中心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梁志君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蔡红梅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effect of nitrogen level on rice growth, carbon-nitrogen metabolism and gene expression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BIOLOGIA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70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  <w:r>
              <w:rPr>
                <w:rStyle w:val="7"/>
                <w:lang w:val="en-US" w:eastAsia="zh-CN" w:bidi="ar"/>
              </w:rPr>
              <w:t xml:space="preserve">: 10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1340-1350  DOI: 10.1515/biolog-2015-0148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 xml:space="preserve">: OCT 2015  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0006-3088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王小明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冯雄汉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Presence of Ferrihydrite Promotes Abiotic Formation of Manganese (Oxyhydr)oxides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SOIL SCIENCE SOCIETY OF AMERICA JOURNAL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79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  <w:r>
              <w:rPr>
                <w:rStyle w:val="7"/>
                <w:lang w:val="en-US" w:eastAsia="zh-CN" w:bidi="ar"/>
              </w:rPr>
              <w:t xml:space="preserve">: 5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1297-1305  DOI: 10.2136/sssaj2014.12.0502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 xml:space="preserve">: SEP-OCT 2015  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0361-5995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冯雄汉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冯雄汉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Effects of phosphate and silicate on the transformation of hydroxycarbonate green rust to ferric oxyhydroxides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GEOCHIMICA ET COSMOCHIMICA ACTA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171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1-14  DOI: 10.1016/j.gca.2015.08.020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 xml:space="preserve">: DEC 15 2015  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0016-7037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4.331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葛小东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葛小东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Effect of agricultural economic growth on sandy desertification in Horqin Sandy Land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ECOLOGICAL ECONOMICS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119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53-63  DOI: 10.1016/j.ecolecon.2015.08.006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 xml:space="preserve">: NOV 2015  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0921-8009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胡红青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Organic acids, amino acids compositions in the root exudates and Cu-accumulation in castor (Ricinus communis L.) Under Cu stress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INTERNATIONAL JOURNAL OF PHYTOREMEDIATION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18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  <w:r>
              <w:rPr>
                <w:rStyle w:val="7"/>
                <w:lang w:val="en-US" w:eastAsia="zh-CN" w:bidi="ar"/>
              </w:rPr>
              <w:t xml:space="preserve">: 1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33-40  DOI: 10.1080/15226514.2015.1058333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 xml:space="preserve">: 2016  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1522-6514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1.739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Shaaban, M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胡荣桂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Dolomite application to acidic soils: a promising option for mitigating N2O emissions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ENVIRONMENTAL SCIENCE AND POLLUTION RESEARCH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22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  <w:r>
              <w:rPr>
                <w:rStyle w:val="7"/>
                <w:lang w:val="en-US" w:eastAsia="zh-CN" w:bidi="ar"/>
              </w:rPr>
              <w:t xml:space="preserve">: 24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19961-19970  DOI: 10.1007/s11356-015-5238-4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 xml:space="preserve">: DEC 2015  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0944-1344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2.828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郝艳淑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姜存仓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Photosynthate transport rather than photosynthesis rate is critical for low potassium adaptation of two cotton genotypes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ACTA AGRICULTURAE SCANDINAVICA SECTION B-SOIL AND PLANT SCIENCE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66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  <w:r>
              <w:rPr>
                <w:rStyle w:val="7"/>
                <w:lang w:val="en-US" w:eastAsia="zh-CN" w:bidi="ar"/>
              </w:rPr>
              <w:t xml:space="preserve">: 2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170-177  DOI: 10.1080/09064710.2015.1069887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 xml:space="preserve">: FEB 17 2016  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0906-4710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外单位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Spatiotemporal Characterization of Ambient PM2.5 Concentrations in Shandong Province (China)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ENVIRONMENTAL SCIENCE &amp; TECHNOLOGY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49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  <w:r>
              <w:rPr>
                <w:rStyle w:val="7"/>
                <w:lang w:val="en-US" w:eastAsia="zh-CN" w:bidi="ar"/>
              </w:rPr>
              <w:t xml:space="preserve">: 22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13431-13438  DOI: 10.1021/acs.est.5b03614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 xml:space="preserve">: NOV 17 2015  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0013-936X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张渝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王天巍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Landscape pattern and transition under natural and anthropogenic disturbance in an arid region of northwestern China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INTERNATIONAL JOURNAL OF APPLIED EARTH OBSERVATION AND GEOINFORMATION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44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1-10  DOI: 10.1016/j.jag.2015.06.013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 xml:space="preserve">: FEB 2016  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0303-2434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Heavy metal contamination in surface soils of the industrial district of Wuhan, China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HUMAN AND ECOLOGICAL RISK ASSESSMENT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22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  <w:r>
              <w:rPr>
                <w:rStyle w:val="7"/>
                <w:lang w:val="en-US" w:eastAsia="zh-CN" w:bidi="ar"/>
              </w:rPr>
              <w:t xml:space="preserve">: 1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126-140  DOI: 10.1080/10807039.2015.1056291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 xml:space="preserve">: JAN 2 2016  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1080-7039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赵建伟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赵建伟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Seasonal Variation of Anammox and Denitrification in Sediments of Two Eutrophic Urban Lakes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POLISH JOURNAL OF ENVIRONMENTAL STUDIES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  <w:r>
              <w:rPr>
                <w:rStyle w:val="7"/>
                <w:lang w:val="en-US" w:eastAsia="zh-CN" w:bidi="ar"/>
              </w:rPr>
              <w:t xml:space="preserve">: 24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  <w:r>
              <w:rPr>
                <w:rStyle w:val="7"/>
                <w:lang w:val="en-US" w:eastAsia="zh-CN" w:bidi="ar"/>
              </w:rPr>
              <w:t xml:space="preserve">: 6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</w:t>
            </w:r>
            <w:r>
              <w:rPr>
                <w:rStyle w:val="7"/>
                <w:lang w:val="en-US" w:eastAsia="zh-CN" w:bidi="ar"/>
              </w:rPr>
              <w:t xml:space="preserve">: 2779-2783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出版年</w:t>
            </w:r>
            <w:r>
              <w:rPr>
                <w:rStyle w:val="7"/>
                <w:lang w:val="en-US" w:eastAsia="zh-CN" w:bidi="ar"/>
              </w:rPr>
              <w:t xml:space="preserve">: 2015  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1230-1485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Article</w:t>
            </w:r>
          </w:p>
        </w:tc>
      </w:tr>
    </w:tbl>
    <w:p>
      <w:pPr>
        <w:jc w:val="center"/>
        <w:rPr>
          <w:rFonts w:hint="eastAsia" w:ascii="黑体" w:hAnsi="宋体" w:eastAsia="黑体"/>
          <w:sz w:val="30"/>
          <w:szCs w:val="30"/>
        </w:rPr>
      </w:pPr>
    </w:p>
    <w:p>
      <w:pPr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3258758">
    <w:nsid w:val="569EF806"/>
    <w:multiLevelType w:val="singleLevel"/>
    <w:tmpl w:val="569EF80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532587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F7164"/>
    <w:rsid w:val="6CB54B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5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7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6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2016-01-20T02:56:26Z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